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92" w:rsidRDefault="00080750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>
                  <w:r>
                    <w:t>Dzieci powinny mieć te cechy w stosunku do siebie i do niepełnosprawnych. Niepełnosprawni to niewidomi, niesłyszący, na wózkach</w:t>
                  </w:r>
                  <w:r w:rsidR="00217947">
                    <w:t>, to ludzie o braku zdolności do wykonywania czynności w pełnym zakresie</w:t>
                  </w:r>
                  <w:r>
                    <w:t>.  Tolerancja to równe traktowanie wszystkich, poszanowanie różniących się w wyglądzie,</w:t>
                  </w:r>
                  <w:r w:rsidR="00FC61C4">
                    <w:t xml:space="preserve"> w </w:t>
                  </w:r>
                  <w:r>
                    <w:t xml:space="preserve"> religii,</w:t>
                  </w:r>
                  <w:r w:rsidR="00FC61C4">
                    <w:t xml:space="preserve"> w poglądach.</w:t>
                  </w:r>
                </w:p>
              </w:txbxContent>
            </v:textbox>
          </v:shape>
        </w:pict>
      </w:r>
      <w:r w:rsidR="00192E2B">
        <w:rPr>
          <w:noProof/>
          <w:lang w:eastAsia="pl-PL"/>
        </w:rPr>
        <w:drawing>
          <wp:inline distT="0" distB="0" distL="0" distR="0">
            <wp:extent cx="5760259" cy="8086725"/>
            <wp:effectExtent l="19050" t="0" r="0" b="0"/>
            <wp:docPr id="2" name="Obraz 2" descr="Znalezione obrazy dla zapytania: Tolerancja karty pracy Klas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Tolerancja karty pracy Klas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192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23192"/>
    <w:rsid w:val="00080750"/>
    <w:rsid w:val="00104EB9"/>
    <w:rsid w:val="00192E2B"/>
    <w:rsid w:val="00217947"/>
    <w:rsid w:val="00A40501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</cp:revision>
  <dcterms:created xsi:type="dcterms:W3CDTF">2020-03-23T13:06:00Z</dcterms:created>
  <dcterms:modified xsi:type="dcterms:W3CDTF">2020-03-23T13:30:00Z</dcterms:modified>
</cp:coreProperties>
</file>