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55" w:rsidRPr="00801643" w:rsidRDefault="00801643" w:rsidP="006B7955">
      <w:pPr>
        <w:rPr>
          <w:sz w:val="28"/>
          <w:szCs w:val="28"/>
        </w:rPr>
      </w:pPr>
      <w:r w:rsidRPr="00801643">
        <w:rPr>
          <w:sz w:val="28"/>
          <w:szCs w:val="28"/>
        </w:rPr>
        <w:t>Etyka klasa 4 a, b  26.03.</w:t>
      </w:r>
    </w:p>
    <w:p w:rsidR="006B7955" w:rsidRPr="00801643" w:rsidRDefault="006B7955" w:rsidP="006B7955">
      <w:pPr>
        <w:rPr>
          <w:sz w:val="28"/>
          <w:szCs w:val="28"/>
        </w:rPr>
      </w:pPr>
      <w:r w:rsidRPr="00801643">
        <w:rPr>
          <w:sz w:val="28"/>
          <w:szCs w:val="28"/>
        </w:rPr>
        <w:t xml:space="preserve"> Zapiszcie w ze</w:t>
      </w:r>
      <w:r w:rsidR="00F80CEB">
        <w:rPr>
          <w:sz w:val="28"/>
          <w:szCs w:val="28"/>
        </w:rPr>
        <w:t>szycie punkty o pochylonej kursywie. Nie przepisuj omówienia zabaw. Pobaw się w domu z domownikami.</w:t>
      </w:r>
    </w:p>
    <w:p w:rsidR="00390265" w:rsidRDefault="00801643" w:rsidP="006B7955">
      <w:pPr>
        <w:rPr>
          <w:sz w:val="28"/>
          <w:szCs w:val="28"/>
        </w:rPr>
      </w:pPr>
      <w:bookmarkStart w:id="0" w:name="_GoBack"/>
      <w:bookmarkEnd w:id="0"/>
      <w:r>
        <w:rPr>
          <w:sz w:val="28"/>
          <w:szCs w:val="28"/>
        </w:rPr>
        <w:t>Temat: O sztuce komunikowania się.</w:t>
      </w:r>
    </w:p>
    <w:p w:rsidR="006F307A" w:rsidRPr="00F80CEB" w:rsidRDefault="006F307A" w:rsidP="006B7955">
      <w:pPr>
        <w:rPr>
          <w:i/>
          <w:sz w:val="28"/>
          <w:szCs w:val="28"/>
        </w:rPr>
      </w:pPr>
      <w:r>
        <w:rPr>
          <w:rFonts w:ascii="Arial" w:hAnsi="Arial" w:cs="Arial"/>
          <w:color w:val="000000"/>
          <w:sz w:val="20"/>
          <w:szCs w:val="20"/>
          <w:shd w:val="clear" w:color="auto" w:fill="F5F5F5"/>
        </w:rPr>
        <w:t>Przebieg zajęć:</w:t>
      </w:r>
      <w:r>
        <w:rPr>
          <w:rFonts w:ascii="Arial" w:hAnsi="Arial" w:cs="Arial"/>
          <w:color w:val="000000"/>
          <w:sz w:val="20"/>
          <w:szCs w:val="20"/>
        </w:rPr>
        <w:br/>
      </w:r>
      <w:r w:rsidRPr="00F80CEB">
        <w:rPr>
          <w:rFonts w:ascii="Arial" w:hAnsi="Arial" w:cs="Arial"/>
          <w:i/>
          <w:color w:val="000000"/>
          <w:sz w:val="20"/>
          <w:szCs w:val="20"/>
          <w:shd w:val="clear" w:color="auto" w:fill="F5F5F5"/>
        </w:rPr>
        <w:t>1. Zabawa „Pokaż jak się czujesz?”.</w:t>
      </w:r>
      <w:r>
        <w:rPr>
          <w:rFonts w:ascii="Arial" w:hAnsi="Arial" w:cs="Arial"/>
          <w:color w:val="000000"/>
          <w:sz w:val="20"/>
          <w:szCs w:val="20"/>
          <w:shd w:val="clear" w:color="auto" w:fill="F5F5F5"/>
        </w:rPr>
        <w:t xml:space="preserve"> Wszyscy stoją w kole i kolejno każdy pokazuje gestem i mimiką swój nastrój, a pozostali starają się nazwać uczucia, jakie w tej chwili przeżywa dana osoba.</w:t>
      </w:r>
      <w:r>
        <w:rPr>
          <w:rFonts w:ascii="Arial" w:hAnsi="Arial" w:cs="Arial"/>
          <w:color w:val="000000"/>
          <w:sz w:val="20"/>
          <w:szCs w:val="20"/>
        </w:rPr>
        <w:br/>
      </w:r>
      <w:r>
        <w:rPr>
          <w:rFonts w:ascii="Arial" w:hAnsi="Arial" w:cs="Arial"/>
          <w:color w:val="000000"/>
          <w:sz w:val="20"/>
          <w:szCs w:val="20"/>
        </w:rPr>
        <w:br/>
      </w:r>
      <w:r w:rsidR="00F80CEB" w:rsidRPr="00F80CEB">
        <w:rPr>
          <w:rFonts w:ascii="Arial" w:hAnsi="Arial" w:cs="Arial"/>
          <w:i/>
          <w:color w:val="000000"/>
          <w:sz w:val="20"/>
          <w:szCs w:val="20"/>
          <w:shd w:val="clear" w:color="auto" w:fill="F5F5F5"/>
        </w:rPr>
        <w:t>2. W</w:t>
      </w:r>
      <w:r w:rsidRPr="00F80CEB">
        <w:rPr>
          <w:rFonts w:ascii="Arial" w:hAnsi="Arial" w:cs="Arial"/>
          <w:i/>
          <w:color w:val="000000"/>
          <w:sz w:val="20"/>
          <w:szCs w:val="20"/>
          <w:shd w:val="clear" w:color="auto" w:fill="F5F5F5"/>
        </w:rPr>
        <w:t>prowadzenie pojęcia komunikacja werbalna</w:t>
      </w:r>
      <w:r w:rsidR="00F80CEB" w:rsidRPr="00F80CEB">
        <w:rPr>
          <w:rFonts w:ascii="Arial" w:hAnsi="Arial" w:cs="Arial"/>
          <w:i/>
          <w:color w:val="000000"/>
          <w:sz w:val="20"/>
          <w:szCs w:val="20"/>
          <w:shd w:val="clear" w:color="auto" w:fill="F5F5F5"/>
        </w:rPr>
        <w:t>( słowna)</w:t>
      </w:r>
      <w:r w:rsidRPr="00F80CEB">
        <w:rPr>
          <w:rFonts w:ascii="Arial" w:hAnsi="Arial" w:cs="Arial"/>
          <w:i/>
          <w:color w:val="000000"/>
          <w:sz w:val="20"/>
          <w:szCs w:val="20"/>
          <w:shd w:val="clear" w:color="auto" w:fill="F5F5F5"/>
        </w:rPr>
        <w:t xml:space="preserve"> i komunikacja niewerbalna</w:t>
      </w:r>
      <w:r w:rsidR="00F80CEB" w:rsidRPr="00F80CEB">
        <w:rPr>
          <w:rFonts w:ascii="Arial" w:hAnsi="Arial" w:cs="Arial"/>
          <w:i/>
          <w:color w:val="000000"/>
          <w:sz w:val="20"/>
          <w:szCs w:val="20"/>
          <w:shd w:val="clear" w:color="auto" w:fill="F5F5F5"/>
        </w:rPr>
        <w:t xml:space="preserve"> (</w:t>
      </w:r>
      <w:proofErr w:type="spellStart"/>
      <w:r w:rsidR="00F80CEB" w:rsidRPr="00F80CEB">
        <w:rPr>
          <w:rFonts w:ascii="Arial" w:hAnsi="Arial" w:cs="Arial"/>
          <w:i/>
          <w:color w:val="000000"/>
          <w:sz w:val="20"/>
          <w:szCs w:val="20"/>
          <w:shd w:val="clear" w:color="auto" w:fill="F5F5F5"/>
        </w:rPr>
        <w:t>gest,mimika</w:t>
      </w:r>
      <w:proofErr w:type="spellEnd"/>
      <w:r w:rsidR="00F80CEB">
        <w:rPr>
          <w:rFonts w:ascii="Arial" w:hAnsi="Arial" w:cs="Arial"/>
          <w:color w:val="000000"/>
          <w:sz w:val="20"/>
          <w:szCs w:val="20"/>
          <w:shd w:val="clear" w:color="auto" w:fill="F5F5F5"/>
        </w:rPr>
        <w:t>)</w:t>
      </w:r>
      <w:r>
        <w:rPr>
          <w:rFonts w:ascii="Arial" w:hAnsi="Arial" w:cs="Arial"/>
          <w:color w:val="000000"/>
          <w:sz w:val="20"/>
          <w:szCs w:val="20"/>
        </w:rPr>
        <w:br/>
      </w:r>
      <w:r>
        <w:rPr>
          <w:rFonts w:ascii="Arial" w:hAnsi="Arial" w:cs="Arial"/>
          <w:color w:val="000000"/>
          <w:sz w:val="20"/>
          <w:szCs w:val="20"/>
        </w:rPr>
        <w:br/>
      </w:r>
      <w:r w:rsidRPr="00F80CEB">
        <w:rPr>
          <w:rFonts w:ascii="Arial" w:hAnsi="Arial" w:cs="Arial"/>
          <w:i/>
          <w:color w:val="000000"/>
          <w:sz w:val="20"/>
          <w:szCs w:val="20"/>
          <w:shd w:val="clear" w:color="auto" w:fill="F5F5F5"/>
        </w:rPr>
        <w:t>3. Ćwiczenie ,,Odgadnij tytuł”.</w:t>
      </w:r>
      <w:r>
        <w:rPr>
          <w:rFonts w:ascii="Arial" w:hAnsi="Arial" w:cs="Arial"/>
          <w:color w:val="000000"/>
          <w:sz w:val="20"/>
          <w:szCs w:val="20"/>
          <w:shd w:val="clear" w:color="auto" w:fill="F5F5F5"/>
        </w:rPr>
        <w:t xml:space="preserve"> Przy pomocy gestów, mimiki itp., lecz bez pomocy słów, uczniowie ,,odgrywają tytuły książek, filmów, programów telewizyjnych, nazwiska słynnych ludzi, przysłowia. Reszta grupy odgaduje, o co chodzi. Omówienie ćwiczenia.</w:t>
      </w:r>
      <w:r>
        <w:rPr>
          <w:rFonts w:ascii="Arial" w:hAnsi="Arial" w:cs="Arial"/>
          <w:color w:val="000000"/>
          <w:sz w:val="20"/>
          <w:szCs w:val="20"/>
        </w:rPr>
        <w:br/>
      </w:r>
      <w:r>
        <w:rPr>
          <w:rFonts w:ascii="Arial" w:hAnsi="Arial" w:cs="Arial"/>
          <w:color w:val="000000"/>
          <w:sz w:val="20"/>
          <w:szCs w:val="20"/>
        </w:rPr>
        <w:br/>
      </w:r>
      <w:r w:rsidRPr="00F80CEB">
        <w:rPr>
          <w:rFonts w:ascii="Arial" w:hAnsi="Arial" w:cs="Arial"/>
          <w:i/>
          <w:color w:val="000000"/>
          <w:sz w:val="20"/>
          <w:szCs w:val="20"/>
          <w:shd w:val="clear" w:color="auto" w:fill="F5F5F5"/>
        </w:rPr>
        <w:t>4. Zabawa – „Znajdź swój znak”.</w:t>
      </w:r>
      <w:r>
        <w:rPr>
          <w:rFonts w:ascii="Arial" w:hAnsi="Arial" w:cs="Arial"/>
          <w:color w:val="000000"/>
          <w:sz w:val="20"/>
          <w:szCs w:val="20"/>
          <w:shd w:val="clear" w:color="auto" w:fill="F5F5F5"/>
        </w:rPr>
        <w:t xml:space="preserve"> Prowadzący prosi uczestników o powstanie i zwrócenie się plecami do środka koła. Następnie nakleja on na plecy uczestników karteczki z różnymi znaczkami, w dalszej kolejności muszą oni , bez użycia słów, odnaleźć wszystkie osoby z identycznym znakiem w jak najszybszym czasie.</w:t>
      </w:r>
      <w:r>
        <w:rPr>
          <w:rFonts w:ascii="Arial" w:hAnsi="Arial" w:cs="Arial"/>
          <w:color w:val="000000"/>
          <w:sz w:val="20"/>
          <w:szCs w:val="20"/>
        </w:rPr>
        <w:br/>
      </w:r>
      <w:r>
        <w:rPr>
          <w:rFonts w:ascii="Arial" w:hAnsi="Arial" w:cs="Arial"/>
          <w:color w:val="000000"/>
          <w:sz w:val="20"/>
          <w:szCs w:val="20"/>
        </w:rPr>
        <w:br/>
      </w:r>
      <w:r w:rsidRPr="00F80CEB">
        <w:rPr>
          <w:rFonts w:ascii="Arial" w:hAnsi="Arial" w:cs="Arial"/>
          <w:i/>
          <w:color w:val="000000"/>
          <w:sz w:val="20"/>
          <w:szCs w:val="20"/>
          <w:shd w:val="clear" w:color="auto" w:fill="F5F5F5"/>
        </w:rPr>
        <w:t>5. Zabawa – „Pukanie do drzwi”.</w:t>
      </w:r>
      <w:r>
        <w:rPr>
          <w:rFonts w:ascii="Arial" w:hAnsi="Arial" w:cs="Arial"/>
          <w:color w:val="000000"/>
          <w:sz w:val="20"/>
          <w:szCs w:val="20"/>
          <w:shd w:val="clear" w:color="auto" w:fill="F5F5F5"/>
        </w:rPr>
        <w:t xml:space="preserve"> Prowadzący wybiera z grupy ochotnika, który będzie musiał wyjść na zewnątrz i zapukać do drzwi, a wszyscy będą zgadywać, jaką osobę odgrywa, gdzie puka, po co i jak się przy tym czuje. Prowadzący mówi na osobności ochotnikowi kilka wskazówek np. ochotnik gra posłańca króla, który wraca przerażony do zamku, ponieważ musi zgłosić przegraną bitwę, może wyrazić swoją rozpacz, uderzając obiema pięściami w drzwi. Pozostali uczestnicy są naprowadzani przez prowadzącego skojarzeniami : Kto pukał? W jakiej sytuacji się znajdował? Co odczuwał? Przykłady sytuacji do wykorzystania w scenkach: Służba hotelowa, która w nocy budzi gości, ponieważ hotel płonie, mężczyzna, który wygrał w Toto – lotka i wraca do domu, żeby powiedzieć o tym rodzinie, uczeń, który spóźnił się do szkoły, roztargniona kobieta, która wraca do domu i zapomniała klucza, małe dziecko, które się zgubiło.</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5F5F5"/>
        </w:rPr>
        <w:t>6. Uczestnicy przeprowadzają rozmowy w parach przy następujących utrudnieniach: mają zamknięte oczy, nie wolno wykonywać najmniejszych ruchów, zachowują kamienny wyraz twarzy, siedzą z rękami założonymi do tyłu, siedzą odwróceni do siebie plecami.</w:t>
      </w:r>
      <w:r>
        <w:rPr>
          <w:rFonts w:ascii="Arial" w:hAnsi="Arial" w:cs="Arial"/>
          <w:color w:val="000000"/>
          <w:sz w:val="20"/>
          <w:szCs w:val="20"/>
        </w:rPr>
        <w:br/>
      </w:r>
      <w:r>
        <w:rPr>
          <w:rFonts w:ascii="Arial" w:hAnsi="Arial" w:cs="Arial"/>
          <w:color w:val="000000"/>
          <w:sz w:val="20"/>
          <w:szCs w:val="20"/>
          <w:shd w:val="clear" w:color="auto" w:fill="F5F5F5"/>
        </w:rPr>
        <w:t xml:space="preserve"> Czy łatwo było porozumiewać się w takich warunkach? Czy zachowania niewerbalne ułatwiają, czy utrudniają komunikację i dlaczego?</w:t>
      </w:r>
      <w:r>
        <w:rPr>
          <w:rFonts w:ascii="Arial" w:hAnsi="Arial" w:cs="Arial"/>
          <w:color w:val="000000"/>
          <w:sz w:val="20"/>
          <w:szCs w:val="20"/>
        </w:rPr>
        <w:br/>
      </w:r>
      <w:r w:rsidR="00F80CEB" w:rsidRPr="00F80CEB">
        <w:rPr>
          <w:rFonts w:ascii="Arial" w:hAnsi="Arial" w:cs="Arial"/>
          <w:i/>
          <w:color w:val="000000"/>
          <w:sz w:val="20"/>
          <w:szCs w:val="20"/>
          <w:shd w:val="clear" w:color="auto" w:fill="F5F5F5"/>
        </w:rPr>
        <w:t>K</w:t>
      </w:r>
      <w:r w:rsidRPr="00F80CEB">
        <w:rPr>
          <w:rFonts w:ascii="Arial" w:hAnsi="Arial" w:cs="Arial"/>
          <w:i/>
          <w:color w:val="000000"/>
          <w:sz w:val="20"/>
          <w:szCs w:val="20"/>
          <w:shd w:val="clear" w:color="auto" w:fill="F5F5F5"/>
        </w:rPr>
        <w:t>omunikacja werbalna i niewerbalna doskonale się uzupełniają.</w:t>
      </w:r>
    </w:p>
    <w:sectPr w:rsidR="006F307A" w:rsidRPr="00F80CEB" w:rsidSect="006E51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7955"/>
    <w:rsid w:val="00390265"/>
    <w:rsid w:val="005F65DA"/>
    <w:rsid w:val="006B7955"/>
    <w:rsid w:val="006E51E4"/>
    <w:rsid w:val="006F307A"/>
    <w:rsid w:val="00801643"/>
    <w:rsid w:val="00940586"/>
    <w:rsid w:val="00F31A49"/>
    <w:rsid w:val="00F80C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1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341</Words>
  <Characters>2050</Characters>
  <Application>Microsoft Office Word</Application>
  <DocSecurity>0</DocSecurity>
  <Lines>17</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Umerski</dc:creator>
  <cp:keywords/>
  <dc:description/>
  <cp:lastModifiedBy>Umerski</cp:lastModifiedBy>
  <cp:revision>6</cp:revision>
  <dcterms:created xsi:type="dcterms:W3CDTF">2020-03-20T09:53:00Z</dcterms:created>
  <dcterms:modified xsi:type="dcterms:W3CDTF">2020-03-25T19:52:00Z</dcterms:modified>
</cp:coreProperties>
</file>