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9" w:rsidRDefault="00463802" w:rsidP="0051017B">
      <w:pPr>
        <w:pStyle w:val="Akapitzlist"/>
        <w:ind w:left="405"/>
      </w:pPr>
      <w:r>
        <w:t xml:space="preserve">Temat: Szklanka w połowie pełna - szklanka w połowie pusta - optymizm i pesymizm. Cele lekcji: </w:t>
      </w:r>
      <w:r>
        <w:sym w:font="Symbol" w:char="F0B7"/>
      </w:r>
      <w:r>
        <w:t xml:space="preserve"> zapoznanie uczniów z tekstami kultury (</w:t>
      </w:r>
      <w:proofErr w:type="spellStart"/>
      <w:r>
        <w:t>Eleanor</w:t>
      </w:r>
      <w:proofErr w:type="spellEnd"/>
      <w:r>
        <w:t xml:space="preserve"> H. Porter, </w:t>
      </w:r>
      <w:proofErr w:type="spellStart"/>
      <w:r>
        <w:t>Pollyanna</w:t>
      </w:r>
      <w:proofErr w:type="spellEnd"/>
      <w:r>
        <w:t xml:space="preserve">), </w:t>
      </w:r>
      <w:r>
        <w:sym w:font="Symbol" w:char="F0B7"/>
      </w:r>
      <w:r>
        <w:t xml:space="preserve"> przedstawienie uczniom różnych postaw wobec świata i ludzi, </w:t>
      </w:r>
      <w:r>
        <w:sym w:font="Symbol" w:char="F0B7"/>
      </w:r>
      <w:r>
        <w:t xml:space="preserve"> zapoznanie uczniów z pojęciami optymizm i pesymizm, </w:t>
      </w:r>
      <w:r>
        <w:sym w:font="Symbol" w:char="F0B7"/>
      </w:r>
      <w:r>
        <w:t xml:space="preserve"> odnajdywanie odniesień do omawianych pojęć w kulturze popularnej i życiu codziennym. Wymagania Uczeń: </w:t>
      </w:r>
      <w:r>
        <w:sym w:font="Symbol" w:char="F0B7"/>
      </w:r>
      <w:r>
        <w:t xml:space="preserve"> interpretuje tekst odnosząc go do życia codziennego, </w:t>
      </w:r>
      <w:r>
        <w:sym w:font="Symbol" w:char="F0B7"/>
      </w:r>
      <w:r>
        <w:t xml:space="preserve"> dokonuje refleksji i przedstawia swoje oraz cudze stanowisko. Metody: dyskusja, analiza tekstu, pytania i odpowiedzi, karta pracy. Kluczowe pojęcia: optymizm i pesymizm. Materiały dydaktyczne: tablica/ </w:t>
      </w:r>
      <w:proofErr w:type="spellStart"/>
      <w:r>
        <w:t>flipchart</w:t>
      </w:r>
      <w:proofErr w:type="spellEnd"/>
      <w:r>
        <w:t xml:space="preserve">/ arkusze papieru, kreda/ markery, kredki, flamastry, karta pracy (ZAŁĄCZNIK 3). Czas trwania: 45 minut. Przebieg lekcji: 1. Nauczyciel podaje temat lekcji i przedstawia uczniom znaczenie powiedzenia „Szklanka w połowie pełna - szklanka w połowie pusta”. Nauczyciel pyta, jak można to powiedzenie zinterpretować. 2. Burza mózgów: nauczyciel pyta uczniów, czy znają znaczenie pojęcia optymizmu i pesymizmu. Odpowiedzi uczniów spisywane są na tablicy bądź na arkusz papieru. Odpowiedzi mają wyłonić najważniejsze cechy związane z tymi dwiema postawami życiowymi. Aby naprowadzić dzieci do definicji tych dwóch postaw można wykorzystać fragment powieści </w:t>
      </w:r>
      <w:proofErr w:type="spellStart"/>
      <w:r>
        <w:t>Polyanna</w:t>
      </w:r>
      <w:proofErr w:type="spellEnd"/>
      <w:r>
        <w:t>, E. H. Porter albo dowcip o dwóch braciach (ZAŁĄCZNIKI 1 i 2). 3. Zadanie z kartą pracy. Nauczyciel nakłania uczniów, aby wyobrazili sobie sytuację, w której postawiono przed nimi szklankę do połowy napełnioną czymś dobrym do picia – połowa zawartości została już wypita. Należy przypomnieć uniom, co w takiej sytuacji zrobi pesymista (np. będzie kręcił nosem i smucił się, że już tak mało napoju</w:t>
      </w:r>
    </w:p>
    <w:p w:rsidR="00463802" w:rsidRDefault="00FA2A14" w:rsidP="0051017B">
      <w:pPr>
        <w:pStyle w:val="Akapitzlist"/>
        <w:ind w:left="405"/>
      </w:pPr>
      <w:r>
        <w:t>mu zostało) i optymista (np. będzie się cieszył, że jeszcze wszystkiego nie wypił). Zadanie polega na tym, że uczniowie mają narysować na kartkach napełnioną do połowy szklankę (można też skorzystać z karty pracy – ZAŁĄCZNIK 3). Po jednej stronie szklanki uczniowie mają napisać: „szklanka w połowie pełna", a po drugiej „szklanka w połowie pusta”. Po jednej stronie należy napisać to, co powiedziałby pesymista, a po drugiej to, co powiedziałby optymista znajdując się w wymienionych sytuacjach. 4. Omówienie wykonanych prac. 5. Podsumowanie tematu i zakończenie lekcji,</w:t>
      </w:r>
    </w:p>
    <w:p w:rsidR="00E81C61" w:rsidRDefault="00E81C61" w:rsidP="0051017B">
      <w:pPr>
        <w:pStyle w:val="Akapitzlist"/>
        <w:ind w:left="405"/>
      </w:pPr>
      <w:r>
        <w:t xml:space="preserve">ZAŁĄCZNIK 1: fragment książki </w:t>
      </w:r>
      <w:proofErr w:type="spellStart"/>
      <w:r>
        <w:t>Eleanor</w:t>
      </w:r>
      <w:proofErr w:type="spellEnd"/>
      <w:r>
        <w:t xml:space="preserve"> H. Porter, </w:t>
      </w:r>
      <w:proofErr w:type="spellStart"/>
      <w:r>
        <w:t>Pollyanna</w:t>
      </w:r>
      <w:proofErr w:type="spellEnd"/>
      <w:r>
        <w:t xml:space="preserve">: </w:t>
      </w:r>
      <w:proofErr w:type="spellStart"/>
      <w:r>
        <w:t>Pollyanna</w:t>
      </w:r>
      <w:proofErr w:type="spellEnd"/>
      <w:r>
        <w:t xml:space="preserve"> roześmiała się cicho. - Wiesz to taka gra. - Gra? - Tak, gra w to, żeby się po prostu cieszyć. - Co ty opowiadasz? [...] - Zaczęliśmy w nią grać, kiedy wśród darów znaleźliśmy parę drewnianych kul. - Kul?! - Tak. Bo ja chciałam mieć lalkę i tatuś o nią poprosił; ale kiedy zebrano dary, pani z Opieki napisała, że nikt nie dał lalki, a tylko parę dziecięcych kul, takich dla kaleki. Przesłała je więc, sądząc, że może kiedyś przydadzą się jakiemuś dziecku. I właśnie wtedy zaczęliśmy grać. [...] Polega ona na tym, żeby znajdować we wszystkim coś dobrego, radosnego... [...] - Boże mój! Nie wiedzę nic czym można by się cieszyć, kiedy zamiast lalki dostaje się parę kul dla inwalidy![...] - Ojejku! Cieszyć się trzeba tym, że tobie nie są potrzebne!</w:t>
      </w:r>
    </w:p>
    <w:p w:rsidR="00E81C61" w:rsidRDefault="00F6171A" w:rsidP="0051017B">
      <w:pPr>
        <w:pStyle w:val="Akapitzlist"/>
        <w:ind w:left="405"/>
      </w:pPr>
      <w:r>
        <w:t>ZAŁĄCZNIK 2: bajka o dwóch braciach W pewnej rodzinie było dwóch synów. Starszy Jasio - pesymista, młodszy Marcin - optymista. Na gwiazdkę ojciec dał Jasiowi - pesymiście, ogromną ilość elektronicznych zabawek - była tam najnowsza konsola do gier, komputer, mp3, odtwarzacz DVD i plazmowy telewizor. Do tego nowa komórka i aparat cyfrowy... Po prostu wszystko, co tylko każdy inny chłopiec w jego wieku mógłby sobie wymarzyć. Za to w pokoju Marcina - optymisty tata postawił wózek inwalidzki – taki, z jakiego pomocą poruszają się ludzie, którzy z różnych powodów nie mogą chodzić, bo w skutek choroby lub wypadku stracili możliwość samodzielnego chodzenia. Kiedy następnego ranka tata chłopców przechodził obok pokojów dzieci, usłyszał, że mały czarnowidz płacze. - Synku, dlaczego płaczesz? Nie jesteś zadowolony z tego, co ci przyniósł Mikołaj? - Bo tyle zabawek dostałem... I muszę przeczytać tyle instrukcji, a pewnie i tak nie ma w nich baterii i niedługo się zepsują... Ojciec zajrzał do drugiego pokoju, a tam synek optymista raźno przestawia wózek, siada na nim, wstaje i podśpiewuje. Tata zapytał go: - Cieszysz się? - Tak - odparł synek. - A dlaczego, przecież Mikołaj przyniósł ci tylko taki wózek, który przecież do niczego nie jest ci potrzebny. - Właśnie dlatego się cieszę - odparł Marcin. - Mikołaj pewnie nie miał nic, żeby mi dać, ale jednak o mnie pamiętał. A najważniejsze, że jestem zdrowy i ten wózek nie jest mi potrzebny. Może znajdziemy kogoś, komu taki wózek by się przydał?</w:t>
      </w:r>
    </w:p>
    <w:p w:rsidR="00056DAE" w:rsidRPr="005A09C9" w:rsidRDefault="00056DAE" w:rsidP="0051017B">
      <w:pPr>
        <w:pStyle w:val="Akapitzlist"/>
        <w:ind w:left="405"/>
        <w:rPr>
          <w:sz w:val="20"/>
        </w:rPr>
      </w:pPr>
      <w:r>
        <w:t xml:space="preserve">ZAŁĄCZNIK 3: Karta pracy i lista sytuacji </w:t>
      </w:r>
      <w:r>
        <w:sym w:font="Symbol" w:char="F0B7"/>
      </w:r>
      <w:r>
        <w:t xml:space="preserve"> dostałem jedynkę z matematyki </w:t>
      </w:r>
      <w:r>
        <w:sym w:font="Symbol" w:char="F0B7"/>
      </w:r>
      <w:r>
        <w:t xml:space="preserve"> złapał mnie skurcz na basenie i zrobiłem słaby wynik </w:t>
      </w:r>
      <w:r>
        <w:sym w:font="Symbol" w:char="F0B7"/>
      </w:r>
      <w:r>
        <w:t xml:space="preserve"> dostałem psa </w:t>
      </w:r>
      <w:r>
        <w:sym w:font="Symbol" w:char="F0B7"/>
      </w:r>
      <w:r>
        <w:t xml:space="preserve"> kolega nie przyszedł na moje urodziny </w:t>
      </w:r>
      <w:r>
        <w:sym w:font="Symbol" w:char="F0B7"/>
      </w:r>
      <w:r>
        <w:t xml:space="preserve"> mama dała mi 5 złotych </w:t>
      </w:r>
      <w:r>
        <w:sym w:font="Symbol" w:char="F0B7"/>
      </w:r>
      <w:r>
        <w:t xml:space="preserve"> siostra nie pomogła mi zrobić zadania domowego </w:t>
      </w:r>
      <w:r>
        <w:sym w:font="Symbol" w:char="F0B7"/>
      </w:r>
      <w:r>
        <w:t xml:space="preserve"> </w:t>
      </w:r>
      <w:r>
        <w:lastRenderedPageBreak/>
        <w:t xml:space="preserve">rodzice zabrali mnie na cały dzień nad morze </w:t>
      </w:r>
      <w:r>
        <w:sym w:font="Symbol" w:char="F0B7"/>
      </w:r>
      <w:r>
        <w:t xml:space="preserve"> grałem z kolegami swoją nową piłką </w:t>
      </w:r>
      <w:r>
        <w:sym w:font="Symbol" w:char="F0B7"/>
      </w:r>
      <w:r>
        <w:t xml:space="preserve"> posprzątałem sam cały pokój </w:t>
      </w:r>
      <w:r>
        <w:sym w:font="Symbol" w:char="F0B7"/>
      </w:r>
      <w:r>
        <w:t xml:space="preserve"> babcia poprosiła, żebym zrobił sałatkę </w:t>
      </w:r>
      <w:r>
        <w:sym w:font="Symbol" w:char="F0B7"/>
      </w:r>
      <w:r>
        <w:t xml:space="preserve"> koleżanka nie chciała ze mną usiąść na lekcji </w:t>
      </w:r>
      <w:r>
        <w:sym w:font="Symbol" w:char="F0B7"/>
      </w:r>
      <w:r>
        <w:t xml:space="preserve"> dostaliśmy dodatkowe zadanie domowe </w:t>
      </w:r>
      <w:r>
        <w:sym w:font="Symbol" w:char="F0B7"/>
      </w:r>
      <w:r>
        <w:t xml:space="preserve"> na stołówce podają dużo warzyw i surówek </w:t>
      </w:r>
      <w:r>
        <w:sym w:font="Symbol" w:char="F0B7"/>
      </w:r>
      <w:r>
        <w:t xml:space="preserve"> nie dostałem wymarzonego prezentu </w:t>
      </w:r>
      <w:r>
        <w:sym w:font="Symbol" w:char="F0B7"/>
      </w:r>
      <w:r>
        <w:t xml:space="preserve"> graliśmy na lekcji wychowawczej w gry planszowe</w:t>
      </w:r>
    </w:p>
    <w:sectPr w:rsidR="00056DAE" w:rsidRPr="005A09C9" w:rsidSect="007F5BC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6BD3F6E"/>
    <w:multiLevelType w:val="hybridMultilevel"/>
    <w:tmpl w:val="3D12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0600"/>
    <w:multiLevelType w:val="hybridMultilevel"/>
    <w:tmpl w:val="72EAF3FC"/>
    <w:lvl w:ilvl="0" w:tplc="F794809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56DAE"/>
    <w:rsid w:val="0008583D"/>
    <w:rsid w:val="00096F99"/>
    <w:rsid w:val="000B5ED7"/>
    <w:rsid w:val="00105744"/>
    <w:rsid w:val="00193504"/>
    <w:rsid w:val="001A7922"/>
    <w:rsid w:val="002C4B95"/>
    <w:rsid w:val="002F6CD6"/>
    <w:rsid w:val="00312638"/>
    <w:rsid w:val="00341BB6"/>
    <w:rsid w:val="003422B2"/>
    <w:rsid w:val="003643F0"/>
    <w:rsid w:val="00377B05"/>
    <w:rsid w:val="004018D8"/>
    <w:rsid w:val="0042710B"/>
    <w:rsid w:val="00463802"/>
    <w:rsid w:val="00477503"/>
    <w:rsid w:val="0051017B"/>
    <w:rsid w:val="00555F1D"/>
    <w:rsid w:val="00577F71"/>
    <w:rsid w:val="00585AA8"/>
    <w:rsid w:val="005A09C9"/>
    <w:rsid w:val="005F03D1"/>
    <w:rsid w:val="00650301"/>
    <w:rsid w:val="006D198D"/>
    <w:rsid w:val="00763B11"/>
    <w:rsid w:val="007E44F5"/>
    <w:rsid w:val="007F5BC6"/>
    <w:rsid w:val="0080471F"/>
    <w:rsid w:val="00810D79"/>
    <w:rsid w:val="00815A0D"/>
    <w:rsid w:val="00891BFD"/>
    <w:rsid w:val="008A0E1A"/>
    <w:rsid w:val="008D64E4"/>
    <w:rsid w:val="0093431D"/>
    <w:rsid w:val="00951128"/>
    <w:rsid w:val="0098186B"/>
    <w:rsid w:val="009A3158"/>
    <w:rsid w:val="009D119D"/>
    <w:rsid w:val="00A346D2"/>
    <w:rsid w:val="00A631B5"/>
    <w:rsid w:val="00A80CEF"/>
    <w:rsid w:val="00AC194D"/>
    <w:rsid w:val="00B44B63"/>
    <w:rsid w:val="00B50858"/>
    <w:rsid w:val="00B6075B"/>
    <w:rsid w:val="00BE2976"/>
    <w:rsid w:val="00BE38E8"/>
    <w:rsid w:val="00C00A0E"/>
    <w:rsid w:val="00C62FDE"/>
    <w:rsid w:val="00C91A9A"/>
    <w:rsid w:val="00CE4547"/>
    <w:rsid w:val="00CE4BC9"/>
    <w:rsid w:val="00D67C38"/>
    <w:rsid w:val="00D85261"/>
    <w:rsid w:val="00DA1B24"/>
    <w:rsid w:val="00E81C61"/>
    <w:rsid w:val="00E855DC"/>
    <w:rsid w:val="00EA76CD"/>
    <w:rsid w:val="00EB3D28"/>
    <w:rsid w:val="00ED6DDF"/>
    <w:rsid w:val="00EE0420"/>
    <w:rsid w:val="00F6171A"/>
    <w:rsid w:val="00FA0C96"/>
    <w:rsid w:val="00FA2A14"/>
    <w:rsid w:val="00FB27B4"/>
    <w:rsid w:val="00FB4885"/>
    <w:rsid w:val="00FC44DB"/>
    <w:rsid w:val="00FD377C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8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BE38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38E8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EF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6056-621C-41C7-9136-A6129070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37</cp:revision>
  <cp:lastPrinted>2019-01-10T04:33:00Z</cp:lastPrinted>
  <dcterms:created xsi:type="dcterms:W3CDTF">2017-12-10T18:14:00Z</dcterms:created>
  <dcterms:modified xsi:type="dcterms:W3CDTF">2020-05-26T11:07:00Z</dcterms:modified>
</cp:coreProperties>
</file>